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881"/>
      </w:tblGrid>
      <w:tr w:rsidR="006A6D43" w:rsidTr="00387458">
        <w:trPr>
          <w:trHeight w:val="1079"/>
        </w:trPr>
        <w:tc>
          <w:tcPr>
            <w:tcW w:w="1042" w:type="dxa"/>
            <w:hideMark/>
          </w:tcPr>
          <w:p w:rsidR="006A6D43" w:rsidRDefault="000F0EE1" w:rsidP="00387458">
            <w:pPr>
              <w:ind w:left="-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6A6D43" w:rsidRDefault="006A6D43" w:rsidP="00387458">
            <w:pPr>
              <w:rPr>
                <w:rFonts w:ascii="Arial" w:hAnsi="Arial" w:cs="Arial"/>
              </w:rPr>
            </w:pP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GRANDE DO NORTE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JUNDIÁ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da Matriz, 200 -  Centro - CNPJ: 04.214.217/0001-55</w:t>
            </w:r>
          </w:p>
        </w:tc>
      </w:tr>
    </w:tbl>
    <w:p w:rsidR="004D1DC6" w:rsidRDefault="006A6D43" w:rsidP="006A6D43">
      <w:pPr>
        <w:tabs>
          <w:tab w:val="left" w:pos="1020"/>
        </w:tabs>
        <w:jc w:val="both"/>
        <w:rPr>
          <w:b/>
        </w:rPr>
      </w:pPr>
      <w:r>
        <w:rPr>
          <w:b/>
        </w:rPr>
        <w:tab/>
        <w:t>e</w:t>
      </w:r>
      <w:r w:rsidR="000E6424">
        <w:rPr>
          <w:b/>
        </w:rPr>
        <w:t>-</w:t>
      </w:r>
      <w:r>
        <w:rPr>
          <w:b/>
        </w:rPr>
        <w:t xml:space="preserve">mail: </w:t>
      </w:r>
      <w:r w:rsidR="00E411AD">
        <w:rPr>
          <w:b/>
        </w:rPr>
        <w:t>pmjundiarn@hotmail.com</w:t>
      </w:r>
      <w:r>
        <w:rPr>
          <w:b/>
        </w:rPr>
        <w:t>, Fone(084) 3285-5036</w:t>
      </w:r>
    </w:p>
    <w:p w:rsidR="006A6D43" w:rsidRDefault="006A6D43" w:rsidP="006A6D43">
      <w:pPr>
        <w:tabs>
          <w:tab w:val="left" w:pos="1020"/>
        </w:tabs>
        <w:jc w:val="both"/>
        <w:rPr>
          <w:b/>
        </w:rPr>
      </w:pPr>
    </w:p>
    <w:p w:rsidR="004D1DC6" w:rsidRDefault="004D1DC6" w:rsidP="00342CAC">
      <w:pPr>
        <w:jc w:val="both"/>
        <w:rPr>
          <w:b/>
        </w:rPr>
      </w:pPr>
      <w:bookmarkStart w:id="0" w:name="_GoBack"/>
      <w:bookmarkEnd w:id="0"/>
    </w:p>
    <w:p w:rsidR="004D1DC6" w:rsidRPr="004D1DC6" w:rsidRDefault="0023496D" w:rsidP="00342CAC">
      <w:pPr>
        <w:jc w:val="both"/>
        <w:rPr>
          <w:b/>
        </w:rPr>
      </w:pPr>
      <w:r>
        <w:rPr>
          <w:b/>
        </w:rPr>
        <w:t>DECRETO</w:t>
      </w:r>
      <w:r w:rsidR="004D1DC6" w:rsidRPr="004D1DC6">
        <w:rPr>
          <w:b/>
        </w:rPr>
        <w:t xml:space="preserve"> Nº </w:t>
      </w:r>
      <w:r w:rsidR="00387458">
        <w:rPr>
          <w:b/>
        </w:rPr>
        <w:t>0</w:t>
      </w:r>
      <w:r w:rsidR="008C6CBB">
        <w:rPr>
          <w:b/>
        </w:rPr>
        <w:t>00</w:t>
      </w:r>
      <w:r w:rsidR="00E411AD">
        <w:rPr>
          <w:b/>
        </w:rPr>
        <w:t>/2017</w:t>
      </w:r>
    </w:p>
    <w:p w:rsidR="004D1DC6" w:rsidRDefault="004D1DC6" w:rsidP="00342CAC">
      <w:pPr>
        <w:jc w:val="both"/>
      </w:pPr>
    </w:p>
    <w:p w:rsidR="00342CAC" w:rsidRPr="002E1DAA" w:rsidRDefault="00387458" w:rsidP="00342CAC">
      <w:pPr>
        <w:jc w:val="both"/>
        <w:rPr>
          <w:b/>
        </w:rPr>
      </w:pPr>
      <w:r>
        <w:t>O P</w:t>
      </w:r>
      <w:r w:rsidR="00855030">
        <w:t>REFEIT</w:t>
      </w:r>
      <w:r>
        <w:t>O</w:t>
      </w:r>
      <w:r w:rsidR="00855030">
        <w:t xml:space="preserve"> MUNICIPAL DE </w:t>
      </w:r>
      <w:r w:rsidR="002E1DAA">
        <w:t>JUNDIÁ</w:t>
      </w:r>
      <w:r w:rsidR="00342CAC" w:rsidRPr="00342CAC">
        <w:t>, no uso de suas atribuições legais</w:t>
      </w:r>
      <w:r w:rsidR="00855030">
        <w:t xml:space="preserve">, </w:t>
      </w:r>
      <w:r w:rsidR="004A41A4">
        <w:t>notadamente</w:t>
      </w:r>
      <w:r w:rsidR="0012380B">
        <w:t xml:space="preserve"> em conformidade</w:t>
      </w:r>
      <w:r w:rsidR="004A41A4">
        <w:t xml:space="preserve"> </w:t>
      </w:r>
      <w:r w:rsidR="004D1DC6">
        <w:t xml:space="preserve">com </w:t>
      </w:r>
      <w:r w:rsidR="0012380B">
        <w:t>a</w:t>
      </w:r>
      <w:r w:rsidR="004A41A4" w:rsidRPr="002E1DAA">
        <w:rPr>
          <w:b/>
        </w:rPr>
        <w:t xml:space="preserve"> Lei Orgânica Municipal</w:t>
      </w:r>
      <w:r w:rsidR="00BD76EC">
        <w:rPr>
          <w:b/>
        </w:rPr>
        <w:t>;</w:t>
      </w:r>
    </w:p>
    <w:p w:rsidR="00461111" w:rsidRPr="002E1DAA" w:rsidRDefault="00461111" w:rsidP="00342CAC">
      <w:pPr>
        <w:jc w:val="both"/>
        <w:rPr>
          <w:b/>
        </w:rPr>
      </w:pPr>
    </w:p>
    <w:p w:rsidR="00342CAC" w:rsidRDefault="00342CAC" w:rsidP="0012380B">
      <w:pPr>
        <w:spacing w:after="360"/>
        <w:jc w:val="both"/>
      </w:pPr>
      <w:r w:rsidRPr="00342CAC">
        <w:t xml:space="preserve">CONSIDERANDO a necessidade da Administração Pública </w:t>
      </w:r>
      <w:r w:rsidR="00630252">
        <w:t>na</w:t>
      </w:r>
      <w:r w:rsidRPr="00342CAC">
        <w:t xml:space="preserve"> </w:t>
      </w:r>
      <w:r w:rsidR="00572F34">
        <w:t>contratação de profissionais na área da saúde</w:t>
      </w:r>
      <w:r w:rsidR="0012380B">
        <w:t>.</w:t>
      </w:r>
    </w:p>
    <w:p w:rsidR="00C71F5A" w:rsidRPr="00342CAC" w:rsidRDefault="005E49F6" w:rsidP="0012380B">
      <w:pPr>
        <w:spacing w:after="360"/>
        <w:jc w:val="both"/>
      </w:pPr>
      <w:r>
        <w:t xml:space="preserve">CONSIDERANDO o valor </w:t>
      </w:r>
    </w:p>
    <w:p w:rsidR="007445C3" w:rsidRDefault="00572F34" w:rsidP="00342CAC">
      <w:pPr>
        <w:jc w:val="both"/>
      </w:pPr>
      <w:r>
        <w:t>CONSIDERANDO</w:t>
      </w:r>
      <w:r w:rsidR="00227172">
        <w:t xml:space="preserve"> que o direito de acesso ao atendimento à saúde é condição indispensável à manutenção da própria vida e da dignidade da pessoa humana </w:t>
      </w:r>
    </w:p>
    <w:p w:rsidR="00342CAC" w:rsidRPr="00342CAC" w:rsidRDefault="00342CAC" w:rsidP="00342CAC">
      <w:pPr>
        <w:jc w:val="both"/>
      </w:pPr>
    </w:p>
    <w:p w:rsidR="005808E4" w:rsidRDefault="00227172" w:rsidP="00904CB5">
      <w:r>
        <w:t xml:space="preserve"> DECRETA:</w:t>
      </w:r>
      <w:r>
        <w:br/>
      </w:r>
      <w:r>
        <w:br/>
      </w:r>
      <w:bookmarkStart w:id="1" w:name="artigo_1"/>
      <w:r>
        <w:rPr>
          <w:rStyle w:val="label"/>
        </w:rPr>
        <w:t>Art. 1º</w:t>
      </w:r>
      <w:bookmarkEnd w:id="1"/>
      <w:r>
        <w:t xml:space="preserve"> Fica decretado estado de calamidade pública, em razão da grave crise financeira na área da Saúde Pública do Município de Sete Lagoas, com objetivo principal de obter auxílio imediato, especial e extraordinário junto ao Governo do Estado de Minas Gerais e ao Governo Federal.</w:t>
      </w:r>
      <w:r>
        <w:br/>
      </w:r>
      <w:r>
        <w:br/>
        <w:t>Parágrafo único. A Administração Municipal, por intermédio do Gestor da Secretaria Municipal de Saúde - SMS, adotará todas as medidas necessárias e cabíveis para amenizar o estado de calamidade pública ora decretado.</w:t>
      </w:r>
      <w:r>
        <w:br/>
      </w:r>
      <w:r>
        <w:br/>
      </w:r>
      <w:bookmarkStart w:id="2" w:name="artigo_2"/>
      <w:r>
        <w:rPr>
          <w:rStyle w:val="label"/>
        </w:rPr>
        <w:t>Art. 2º</w:t>
      </w:r>
      <w:bookmarkEnd w:id="2"/>
      <w:r>
        <w:t xml:space="preserve"> A decretação de estado de calamidade pública não dispensa o regular processo licitatório para a contratação de bens e serviços ou alienação de patrimônios, ressalvados os casos fixados na Lei Federal nº 8.666/1993.</w:t>
      </w:r>
      <w:r>
        <w:br/>
      </w:r>
      <w:r>
        <w:br/>
      </w:r>
      <w:bookmarkStart w:id="3" w:name="artigo_3"/>
      <w:r>
        <w:rPr>
          <w:rStyle w:val="label"/>
        </w:rPr>
        <w:t>Art. 3º</w:t>
      </w:r>
      <w:bookmarkEnd w:id="3"/>
      <w:r>
        <w:t xml:space="preserve"> Este Decreto entra em vigor na data de sua publicação, vigorando por 90 (noventa) dias, podendo ser prorrogado por igual período.</w:t>
      </w:r>
      <w:r>
        <w:br/>
      </w:r>
      <w:r>
        <w:br/>
        <w:t>Prefeitura Municipal de Sete Lagoas, 02 de agosto de 2016.</w:t>
      </w:r>
      <w:r>
        <w:br/>
      </w:r>
      <w:r>
        <w:br/>
        <w:t>MARCIO REINALDO DIAS MOREIRA</w:t>
      </w:r>
      <w:r>
        <w:br/>
        <w:t>Prefeito Municipal</w:t>
      </w:r>
      <w:r>
        <w:br/>
      </w:r>
      <w:r>
        <w:br/>
        <w:t>CLÁUDIO RIBEIRO FIGUEIREDO</w:t>
      </w:r>
      <w:r>
        <w:br/>
        <w:t>Secretário Municipal de Saúde</w:t>
      </w:r>
    </w:p>
    <w:p w:rsidR="00342CAC" w:rsidRDefault="00342CAC" w:rsidP="005808E4">
      <w:pPr>
        <w:jc w:val="center"/>
      </w:pPr>
      <w:r w:rsidRPr="00342CAC">
        <w:t>Publique-se, registre-se e cumpra-se.</w:t>
      </w:r>
    </w:p>
    <w:p w:rsidR="006A6D43" w:rsidRDefault="006A6D43" w:rsidP="005808E4">
      <w:pPr>
        <w:jc w:val="center"/>
      </w:pPr>
    </w:p>
    <w:p w:rsidR="006A6D43" w:rsidRDefault="006A6D43" w:rsidP="005808E4">
      <w:pPr>
        <w:jc w:val="center"/>
      </w:pPr>
    </w:p>
    <w:p w:rsidR="005808E4" w:rsidRDefault="002E1DAA" w:rsidP="005808E4">
      <w:pPr>
        <w:jc w:val="center"/>
      </w:pPr>
      <w:r>
        <w:t>Jundiá</w:t>
      </w:r>
      <w:r w:rsidR="006A6D43">
        <w:t>/RN</w:t>
      </w:r>
      <w:r w:rsidR="005808E4">
        <w:t xml:space="preserve">, </w:t>
      </w:r>
      <w:r w:rsidR="006A6D43">
        <w:t xml:space="preserve">em </w:t>
      </w:r>
      <w:r w:rsidR="00EA751B">
        <w:t>24</w:t>
      </w:r>
      <w:r w:rsidR="006A6D43">
        <w:t xml:space="preserve"> </w:t>
      </w:r>
      <w:r w:rsidR="00EA751B">
        <w:t>de fevereiro</w:t>
      </w:r>
      <w:r w:rsidR="005808E4">
        <w:t xml:space="preserve"> de 20</w:t>
      </w:r>
      <w:r w:rsidR="00965C0E">
        <w:t>17</w:t>
      </w:r>
      <w:r w:rsidR="005808E4">
        <w:t>.</w:t>
      </w:r>
    </w:p>
    <w:p w:rsidR="005808E4" w:rsidRDefault="005808E4" w:rsidP="00342CAC">
      <w:pPr>
        <w:jc w:val="both"/>
      </w:pPr>
    </w:p>
    <w:p w:rsidR="004D1DC6" w:rsidRPr="004D1DC6" w:rsidRDefault="004D1DC6" w:rsidP="004D1DC6"/>
    <w:p w:rsidR="004D1DC6" w:rsidRDefault="004D1DC6" w:rsidP="004D1DC6"/>
    <w:p w:rsidR="005808E4" w:rsidRDefault="004D1DC6" w:rsidP="004D1DC6">
      <w:pPr>
        <w:tabs>
          <w:tab w:val="left" w:pos="2835"/>
        </w:tabs>
      </w:pPr>
      <w:r>
        <w:tab/>
      </w:r>
      <w:r w:rsidR="00564C94">
        <w:t>JOSÉ ARNOR DA SILVA</w:t>
      </w:r>
    </w:p>
    <w:p w:rsidR="004D1DC6" w:rsidRDefault="004D1DC6" w:rsidP="004D1DC6">
      <w:pPr>
        <w:tabs>
          <w:tab w:val="left" w:pos="2835"/>
        </w:tabs>
      </w:pPr>
      <w:r>
        <w:t xml:space="preserve">                                                           Prefeit</w:t>
      </w:r>
      <w:r w:rsidR="006A6D43">
        <w:t>o</w:t>
      </w:r>
      <w:r w:rsidR="003D578D">
        <w:t xml:space="preserve"> Municipal</w:t>
      </w:r>
    </w:p>
    <w:sectPr w:rsidR="004D1DC6" w:rsidSect="00EB276E">
      <w:pgSz w:w="11907" w:h="16840" w:code="9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1184"/>
    <w:multiLevelType w:val="hybridMultilevel"/>
    <w:tmpl w:val="6EE01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4"/>
    <w:rsid w:val="00003275"/>
    <w:rsid w:val="00072C14"/>
    <w:rsid w:val="000E6424"/>
    <w:rsid w:val="000F0EE1"/>
    <w:rsid w:val="00112919"/>
    <w:rsid w:val="0012380B"/>
    <w:rsid w:val="001466F2"/>
    <w:rsid w:val="00153CAF"/>
    <w:rsid w:val="001A4A96"/>
    <w:rsid w:val="00227172"/>
    <w:rsid w:val="0023496D"/>
    <w:rsid w:val="002E1DAA"/>
    <w:rsid w:val="00330275"/>
    <w:rsid w:val="00342CAC"/>
    <w:rsid w:val="00363B1B"/>
    <w:rsid w:val="00387458"/>
    <w:rsid w:val="003A6E10"/>
    <w:rsid w:val="003C651B"/>
    <w:rsid w:val="003D578D"/>
    <w:rsid w:val="003D7D8C"/>
    <w:rsid w:val="00402871"/>
    <w:rsid w:val="0040436B"/>
    <w:rsid w:val="00426C0E"/>
    <w:rsid w:val="0046050A"/>
    <w:rsid w:val="00461111"/>
    <w:rsid w:val="0047141B"/>
    <w:rsid w:val="004A41A4"/>
    <w:rsid w:val="004C62C3"/>
    <w:rsid w:val="004D1DC6"/>
    <w:rsid w:val="0050106C"/>
    <w:rsid w:val="005538C9"/>
    <w:rsid w:val="00564C94"/>
    <w:rsid w:val="00571C56"/>
    <w:rsid w:val="00572F34"/>
    <w:rsid w:val="005808E4"/>
    <w:rsid w:val="005E49F6"/>
    <w:rsid w:val="00617A72"/>
    <w:rsid w:val="00627785"/>
    <w:rsid w:val="00630252"/>
    <w:rsid w:val="006349BC"/>
    <w:rsid w:val="006A6D43"/>
    <w:rsid w:val="007149E9"/>
    <w:rsid w:val="007445C3"/>
    <w:rsid w:val="00747C56"/>
    <w:rsid w:val="00777AAB"/>
    <w:rsid w:val="007E629D"/>
    <w:rsid w:val="0083624F"/>
    <w:rsid w:val="00855030"/>
    <w:rsid w:val="008562AB"/>
    <w:rsid w:val="00867511"/>
    <w:rsid w:val="0089767A"/>
    <w:rsid w:val="008C6CBB"/>
    <w:rsid w:val="00904CB5"/>
    <w:rsid w:val="009122C2"/>
    <w:rsid w:val="00921519"/>
    <w:rsid w:val="00922143"/>
    <w:rsid w:val="00965C0E"/>
    <w:rsid w:val="00A40FFE"/>
    <w:rsid w:val="00A52ED5"/>
    <w:rsid w:val="00A5355A"/>
    <w:rsid w:val="00A6204B"/>
    <w:rsid w:val="00A629A0"/>
    <w:rsid w:val="00A90A02"/>
    <w:rsid w:val="00B97D3B"/>
    <w:rsid w:val="00BB3B0C"/>
    <w:rsid w:val="00BB3CAA"/>
    <w:rsid w:val="00BB7B32"/>
    <w:rsid w:val="00BD76EC"/>
    <w:rsid w:val="00C5468F"/>
    <w:rsid w:val="00C71F5A"/>
    <w:rsid w:val="00C91987"/>
    <w:rsid w:val="00C93E37"/>
    <w:rsid w:val="00E0194A"/>
    <w:rsid w:val="00E411AD"/>
    <w:rsid w:val="00E70C5E"/>
    <w:rsid w:val="00EA751B"/>
    <w:rsid w:val="00EB276E"/>
    <w:rsid w:val="00EC2D33"/>
    <w:rsid w:val="00E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  <w:style w:type="character" w:customStyle="1" w:styleId="label">
    <w:name w:val="label"/>
    <w:basedOn w:val="Fontepargpadro"/>
    <w:rsid w:val="00744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  <w:style w:type="character" w:customStyle="1" w:styleId="label">
    <w:name w:val="label"/>
    <w:basedOn w:val="Fontepargpadro"/>
    <w:rsid w:val="0074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Recadastr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7537-5BB8-4ADE-BDF9-29D9436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 Recadastramento</Template>
  <TotalTime>83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SECRETÁRIO DE DESENVOLVIMENTO DA GESTÃO, no uso de suas atribuições legais que lhe confere a alínea “k”, inciso IV, da Lei M</vt:lpstr>
    </vt:vector>
  </TitlesOfParts>
  <Company>.</Company>
  <LinksUpToDate>false</LinksUpToDate>
  <CharactersWithSpaces>1805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mailto:jundiapm@ig.com.br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SECRETÁRIO DE DESENVOLVIMENTO DA GESTÃO, no uso de suas atribuições legais que lhe confere a alínea “k”, inciso IV, da Lei M</dc:title>
  <dc:creator>Pref. Jundia</dc:creator>
  <cp:lastModifiedBy>Pref. Jundia</cp:lastModifiedBy>
  <cp:revision>8</cp:revision>
  <cp:lastPrinted>2017-02-24T19:19:00Z</cp:lastPrinted>
  <dcterms:created xsi:type="dcterms:W3CDTF">2017-03-07T17:01:00Z</dcterms:created>
  <dcterms:modified xsi:type="dcterms:W3CDTF">2017-05-23T13:27:00Z</dcterms:modified>
</cp:coreProperties>
</file>